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B3" w:rsidRDefault="00587CB3" w:rsidP="00587CB3">
      <w:pPr>
        <w:tabs>
          <w:tab w:val="left" w:pos="0"/>
        </w:tabs>
        <w:jc w:val="center"/>
        <w:rPr>
          <w:rFonts w:eastAsia="Times New Roman" w:cs="Times New Roman"/>
          <w:b/>
          <w:szCs w:val="30"/>
          <w:lang w:val="ru-RU" w:eastAsia="ru-RU"/>
        </w:rPr>
      </w:pPr>
      <w:r w:rsidRPr="00587CB3">
        <w:rPr>
          <w:rFonts w:eastAsia="Times New Roman" w:cs="Times New Roman"/>
          <w:b/>
          <w:szCs w:val="30"/>
          <w:lang w:val="ru-RU" w:eastAsia="ru-RU"/>
        </w:rPr>
        <w:t>Результативность участия в конкурсах за 2018/2019 учебный год</w:t>
      </w:r>
    </w:p>
    <w:p w:rsidR="00587CB3" w:rsidRPr="00587CB3" w:rsidRDefault="00587CB3" w:rsidP="00587CB3">
      <w:pPr>
        <w:tabs>
          <w:tab w:val="left" w:pos="0"/>
        </w:tabs>
        <w:jc w:val="center"/>
        <w:rPr>
          <w:rFonts w:eastAsia="Times New Roman" w:cs="Times New Roman"/>
          <w:b/>
          <w:szCs w:val="30"/>
          <w:lang w:val="ru-RU" w:eastAsia="ru-RU"/>
        </w:rPr>
      </w:pPr>
    </w:p>
    <w:tbl>
      <w:tblPr>
        <w:tblStyle w:val="3"/>
        <w:tblW w:w="4656" w:type="pct"/>
        <w:tblLook w:val="04A0" w:firstRow="1" w:lastRow="0" w:firstColumn="1" w:lastColumn="0" w:noHBand="0" w:noVBand="1"/>
      </w:tblPr>
      <w:tblGrid>
        <w:gridCol w:w="570"/>
        <w:gridCol w:w="4889"/>
        <w:gridCol w:w="4035"/>
      </w:tblGrid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587CB3" w:rsidRPr="00587CB3" w:rsidTr="00587CB3">
        <w:tc>
          <w:tcPr>
            <w:tcW w:w="5000" w:type="pct"/>
            <w:gridSpan w:val="3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  <w:t>Международные конкурсы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Открытая Международная научно-практическая конференция «Успешен тот, кто творит»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textAlignment w:val="baseline"/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 w:bidi="ru-RU"/>
              </w:rPr>
              <w:t>Диплом уча</w:t>
            </w:r>
            <w:bookmarkStart w:id="0" w:name="_GoBack"/>
            <w:bookmarkEnd w:id="0"/>
            <w:r w:rsidRPr="00587CB3">
              <w:rPr>
                <w:rFonts w:eastAsia="Times New Roman"/>
                <w:sz w:val="24"/>
                <w:szCs w:val="24"/>
                <w:lang w:eastAsia="ru-RU" w:bidi="ru-RU"/>
              </w:rPr>
              <w:t>стника</w:t>
            </w:r>
          </w:p>
        </w:tc>
      </w:tr>
      <w:tr w:rsidR="00587CB3" w:rsidRPr="00587CB3" w:rsidTr="00587CB3">
        <w:tc>
          <w:tcPr>
            <w:tcW w:w="2874" w:type="pct"/>
            <w:gridSpan w:val="2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/>
                <w:bCs/>
                <w:i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</w:tr>
      <w:tr w:rsidR="00587CB3" w:rsidRPr="00587CB3" w:rsidTr="00587CB3">
        <w:tc>
          <w:tcPr>
            <w:tcW w:w="5000" w:type="pct"/>
            <w:gridSpan w:val="3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  <w:t>Республиканские конкурсы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Заключительный этап республиканского смотра инновационного и технического творчества учащихся и работников учреждений профессионально-технического образования. Номинация «Радиотехника»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 w:bidi="ru-RU"/>
              </w:rPr>
              <w:t xml:space="preserve">Диплом </w:t>
            </w:r>
            <w:r w:rsidRPr="00587CB3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  <w:r w:rsidRPr="00587CB3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степени; Диплом участника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Конкурс эссе, посвященный празднованию 100-летия со дня образования БССР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 w:bidi="ru-RU"/>
              </w:rPr>
              <w:t xml:space="preserve">Диплом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 w:bidi="ru-RU"/>
              </w:rPr>
              <w:t>II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степени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-й Республиканский конкурс творческих работ «Я выбираю профессию». Предоставлена работа:</w:t>
            </w:r>
          </w:p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Колькі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грошай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неабходна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чалавеку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шчасця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2 место – учащийся гр. 500,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Мойсейчик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Н.Ю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., руководитель мастер п/о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Котыло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О.А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XVIII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республиканской выставке научно-методической литературы. (представление мастер-класса по экспериментальной деятельности, выступление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Л.В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Пыжьяновой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РУМО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Два диплома за активное участие.</w:t>
            </w:r>
          </w:p>
        </w:tc>
      </w:tr>
      <w:tr w:rsidR="00587CB3" w:rsidRPr="00587CB3" w:rsidTr="00587CB3">
        <w:tc>
          <w:tcPr>
            <w:tcW w:w="2874" w:type="pct"/>
            <w:gridSpan w:val="2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/>
                <w:bCs/>
                <w:i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  <w:t>4</w:t>
            </w:r>
          </w:p>
        </w:tc>
      </w:tr>
      <w:tr w:rsidR="00587CB3" w:rsidRPr="00587CB3" w:rsidTr="00587CB3">
        <w:tc>
          <w:tcPr>
            <w:tcW w:w="5000" w:type="pct"/>
            <w:gridSpan w:val="3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  <w:t>Областные конкурсы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Областной этап республиканского информационно-профориентационного проекта «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-БУМ» номинация «Имидж-сет «</w:t>
            </w:r>
            <w:proofErr w:type="spellStart"/>
            <w:proofErr w:type="gram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-ДВИЖЕНИЕ</w:t>
            </w:r>
            <w:proofErr w:type="gram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: ЛУЧШАЯ ВЕРСИЯ»» 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Зональные соревнования по зимнему многоборью «Здоровье» среди мужских команд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УПТО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Зональные соревнования среди учащихся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УПТО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по волейболу 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Зональные соревнования по волейболу в г. Барановичи 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Участие во областном этапе 16 Республиканского слета рационализаторов и изобретателей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степени в номинации «Мир открытий»; Похвальный отзыв в номинации «Экономия энергетических и материальных ресурсов»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Участие в областном этапе Республиканского фестиваля художественного творчества учащейся и студенческой молодежи "АРТ-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вакацыі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Номинация «Фольклорный ансамбль» - 3 место, объединение по интересам «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Васілінка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», руководитель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О.В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; «Коллектив современного оригинального жанра» - 3 место, коллектив учащихся колледжа; «Арт-позитив. Мы продвигаем творчество (Видео)» - 3 место,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Бакунович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Сегреевич</w:t>
            </w:r>
            <w:proofErr w:type="spellEnd"/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областного конкурса профессионального мастерства среди учащихся и мастеров производственного обучения учреждений профессионального образования по профессии «Электромонтер по ремонту и обслуживанию электрооборудования» 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1 место – учащийся гр. 494,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Павел Сергеевич, Похвальный лист – мастер п/о,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Неживинский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областном конкурсе профессионального мастерства учащихся по специальности «Технология сварочных работ» 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место среди мастеров производственного обучения Козлюк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А.И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областном конкурсе профессионального мастерства по специальности «Общественное питание» 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областной олимпиаде по вопросам правовых знаний 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Участие в областном творческом конкурсе сочинений «Моя деревня, мой – город – моя родина»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>Смотр инновационного и технического творчества учащихся и работников учреждений профессионального образования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587CB3">
              <w:rPr>
                <w:rFonts w:eastAsia="Times New Roman"/>
                <w:sz w:val="24"/>
                <w:szCs w:val="24"/>
                <w:lang w:eastAsia="ru-RU"/>
              </w:rPr>
              <w:t xml:space="preserve"> степени (за разработку и изготовление композиции «Приглашение в Париж»)</w:t>
            </w:r>
          </w:p>
        </w:tc>
      </w:tr>
      <w:tr w:rsidR="00587CB3" w:rsidRPr="00587CB3" w:rsidTr="00587CB3">
        <w:tc>
          <w:tcPr>
            <w:tcW w:w="2874" w:type="pct"/>
            <w:gridSpan w:val="2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/>
                <w:bCs/>
                <w:i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  <w:t>14</w:t>
            </w:r>
          </w:p>
        </w:tc>
      </w:tr>
      <w:tr w:rsidR="00587CB3" w:rsidRPr="00587CB3" w:rsidTr="00587CB3">
        <w:tc>
          <w:tcPr>
            <w:tcW w:w="5000" w:type="pct"/>
            <w:gridSpan w:val="3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  <w:t>Районные и городские конкурсы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Рождественский интеллектуальный турнир среди учащихся учебных заведений г. Белоозерска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Диплом лауреата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Участие в городской интеллектуальной игре «</w:t>
            </w:r>
            <w:proofErr w:type="spellStart"/>
            <w:r w:rsidRPr="00587CB3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Квест</w:t>
            </w:r>
            <w:proofErr w:type="spellEnd"/>
            <w:r w:rsidRPr="00587CB3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 xml:space="preserve">Диплом </w:t>
            </w:r>
            <w:proofErr w:type="spellStart"/>
            <w:r w:rsidRPr="00587CB3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II</w:t>
            </w:r>
            <w:proofErr w:type="spellEnd"/>
            <w:r w:rsidRPr="00587CB3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 xml:space="preserve"> степени</w:t>
            </w:r>
          </w:p>
        </w:tc>
      </w:tr>
      <w:tr w:rsidR="00587CB3" w:rsidRPr="00587CB3" w:rsidTr="00587CB3">
        <w:tc>
          <w:tcPr>
            <w:tcW w:w="300" w:type="pct"/>
          </w:tcPr>
          <w:p w:rsidR="00587CB3" w:rsidRPr="00587CB3" w:rsidRDefault="00587CB3" w:rsidP="00587CB3">
            <w:pPr>
              <w:numPr>
                <w:ilvl w:val="0"/>
                <w:numId w:val="1"/>
              </w:num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Участие команды колледжа в турнире по парковому волейболу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 xml:space="preserve">Диплом </w:t>
            </w:r>
            <w:proofErr w:type="spellStart"/>
            <w:r w:rsidRPr="00587CB3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>III</w:t>
            </w:r>
            <w:proofErr w:type="spellEnd"/>
            <w:r w:rsidRPr="00587CB3">
              <w:rPr>
                <w:rFonts w:eastAsia="Times New Roman"/>
                <w:bCs/>
                <w:iCs/>
                <w:sz w:val="24"/>
                <w:szCs w:val="24"/>
                <w:lang w:eastAsia="ru-RU" w:bidi="ru-RU"/>
              </w:rPr>
              <w:t xml:space="preserve"> степени</w:t>
            </w:r>
          </w:p>
        </w:tc>
      </w:tr>
      <w:tr w:rsidR="00587CB3" w:rsidRPr="00587CB3" w:rsidTr="00587CB3">
        <w:tc>
          <w:tcPr>
            <w:tcW w:w="2874" w:type="pct"/>
            <w:gridSpan w:val="2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pct"/>
            <w:vAlign w:val="bottom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7CB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87CB3" w:rsidRPr="00587CB3" w:rsidTr="00587CB3">
        <w:tc>
          <w:tcPr>
            <w:tcW w:w="2874" w:type="pct"/>
            <w:gridSpan w:val="2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jc w:val="both"/>
              <w:textAlignment w:val="baseline"/>
              <w:rPr>
                <w:rFonts w:eastAsia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/>
                <w:bCs/>
                <w:i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126" w:type="pct"/>
          </w:tcPr>
          <w:p w:rsidR="00587CB3" w:rsidRPr="00587CB3" w:rsidRDefault="00587CB3" w:rsidP="00587CB3">
            <w:pPr>
              <w:tabs>
                <w:tab w:val="left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</w:pPr>
            <w:r w:rsidRPr="00587CB3">
              <w:rPr>
                <w:rFonts w:eastAsia="Times New Roman"/>
                <w:b/>
                <w:iCs/>
                <w:sz w:val="24"/>
                <w:szCs w:val="24"/>
                <w:lang w:eastAsia="ru-RU" w:bidi="ru-RU"/>
              </w:rPr>
              <w:t>22</w:t>
            </w:r>
          </w:p>
        </w:tc>
      </w:tr>
    </w:tbl>
    <w:p w:rsidR="00F51222" w:rsidRDefault="00F51222" w:rsidP="00587CB3">
      <w:pPr>
        <w:tabs>
          <w:tab w:val="left" w:pos="121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sectPr w:rsidR="00F51222" w:rsidSect="00587CB3">
      <w:headerReference w:type="even" r:id="rId5"/>
      <w:footerReference w:type="even" r:id="rId6"/>
      <w:footerReference w:type="default" r:id="rId7"/>
      <w:pgSz w:w="11906" w:h="16838" w:code="9"/>
      <w:pgMar w:top="794" w:right="567" w:bottom="851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B3" w:rsidRDefault="00587CB3" w:rsidP="009209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CB3" w:rsidRDefault="00587CB3" w:rsidP="009209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B3" w:rsidRDefault="00587CB3" w:rsidP="009209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87CB3" w:rsidRDefault="00587CB3" w:rsidP="00920987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B3" w:rsidRDefault="00587C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CB3" w:rsidRDefault="00587C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1BC7"/>
    <w:multiLevelType w:val="hybridMultilevel"/>
    <w:tmpl w:val="0B5E5FA4"/>
    <w:lvl w:ilvl="0" w:tplc="6D5254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B3"/>
    <w:rsid w:val="00587CB3"/>
    <w:rsid w:val="005909C7"/>
    <w:rsid w:val="00F5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A87C7-772D-4081-A611-67BB0D63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C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CB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CB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87CB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CB3"/>
    <w:rPr>
      <w:rFonts w:ascii="Times New Roman" w:hAnsi="Times New Roman"/>
      <w:sz w:val="28"/>
    </w:rPr>
  </w:style>
  <w:style w:type="character" w:styleId="a7">
    <w:name w:val="page number"/>
    <w:basedOn w:val="a0"/>
    <w:rsid w:val="00587CB3"/>
  </w:style>
  <w:style w:type="table" w:customStyle="1" w:styleId="3">
    <w:name w:val="Сетка таблицы3"/>
    <w:basedOn w:val="a1"/>
    <w:next w:val="a8"/>
    <w:uiPriority w:val="39"/>
    <w:rsid w:val="00587CB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8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2020-01-03T07:54:00Z</dcterms:created>
  <dcterms:modified xsi:type="dcterms:W3CDTF">2020-01-03T07:57:00Z</dcterms:modified>
</cp:coreProperties>
</file>